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872D" w14:textId="77777777" w:rsidR="00101FA9" w:rsidRPr="005611EC" w:rsidRDefault="00101FA9" w:rsidP="00101FA9">
      <w:pPr>
        <w:ind w:firstLine="709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  <w:r w:rsidRPr="005611EC">
        <w:rPr>
          <w:color w:val="000000" w:themeColor="text1"/>
          <w:sz w:val="24"/>
          <w:szCs w:val="24"/>
        </w:rPr>
        <w:t>УВАЖАЕМЫЕ АКЦИОНЕРЫ ОАО «ИВАЦЕВИЧДРЕВ»</w:t>
      </w:r>
    </w:p>
    <w:p w14:paraId="7E70910D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 xml:space="preserve">31 марта 2022 года в 12.00 состоится очередное общее собрание акционеров </w:t>
      </w:r>
      <w:r w:rsidRPr="005611EC">
        <w:rPr>
          <w:color w:val="000000" w:themeColor="text1"/>
          <w:sz w:val="24"/>
          <w:szCs w:val="24"/>
        </w:rPr>
        <w:br/>
        <w:t xml:space="preserve">ОАО «Ивацевичдрев» по адресу: г. Ивацевичи, ул. Загородная, 2, шоурум (1-й этаж), (далее собрание). </w:t>
      </w:r>
    </w:p>
    <w:p w14:paraId="3F799968" w14:textId="77777777" w:rsidR="00101FA9" w:rsidRPr="005611EC" w:rsidRDefault="00101FA9" w:rsidP="00101FA9">
      <w:pPr>
        <w:ind w:firstLine="709"/>
        <w:jc w:val="center"/>
        <w:rPr>
          <w:color w:val="000000" w:themeColor="text1"/>
          <w:sz w:val="24"/>
          <w:szCs w:val="24"/>
        </w:rPr>
      </w:pPr>
    </w:p>
    <w:p w14:paraId="36FF0406" w14:textId="77777777" w:rsidR="00101FA9" w:rsidRPr="005611EC" w:rsidRDefault="00101FA9" w:rsidP="00101FA9">
      <w:pPr>
        <w:ind w:firstLine="709"/>
        <w:jc w:val="center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ПОВЕСТКА ДНЯ СОБРАНИЯ:</w:t>
      </w:r>
    </w:p>
    <w:p w14:paraId="704A1A77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1. Об итогах финансово-хозяйственной деятельности общества в 2021 году и основных направлениях деятельности общества на 2022 год.</w:t>
      </w:r>
    </w:p>
    <w:p w14:paraId="65E64196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 xml:space="preserve">2. О работе наблюдательного совета общества в 2021 году. </w:t>
      </w:r>
    </w:p>
    <w:p w14:paraId="4D6F0928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3. О результатах аудита и ревизии по результатам финансово-хозяйственной деятельности общества за 2021 год.</w:t>
      </w:r>
    </w:p>
    <w:p w14:paraId="37BF326D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4. Утверждение годового отчета и годовой бухгалтерской (финансовой) отчетности за 2021 год.</w:t>
      </w:r>
    </w:p>
    <w:p w14:paraId="3CFE52D8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5. Утверждение порядка распределения прибыли, остающейся в распоряжении общества за 2021 год. О выплате дивидендов за 2021 год.</w:t>
      </w:r>
    </w:p>
    <w:p w14:paraId="03BCFABE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6. Утверждение плана распределения прибыли, остающейся в распоряжении общества на 2022 год. Периодичность выплаты дивидендов за 2022 год.</w:t>
      </w:r>
    </w:p>
    <w:p w14:paraId="03EC0F70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7. Избрание членов наблюдательного совета и ревизионной комиссии.</w:t>
      </w:r>
    </w:p>
    <w:p w14:paraId="1218E8F3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8. О вознаграждении членов наблюдательного совета и ревизионной комиссии.</w:t>
      </w:r>
    </w:p>
    <w:p w14:paraId="60AD5AA9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9. Об утверждении положения о наблюдательном совете открытого акционерного общества «Ивацевичдрев».</w:t>
      </w:r>
    </w:p>
    <w:p w14:paraId="757C01EC" w14:textId="77777777" w:rsidR="00101FA9" w:rsidRPr="00972905" w:rsidRDefault="00101FA9" w:rsidP="00101FA9">
      <w:pPr>
        <w:pStyle w:val="a3"/>
        <w:spacing w:before="0" w:beforeAutospacing="0" w:after="0" w:afterAutospacing="0"/>
        <w:ind w:firstLine="709"/>
        <w:jc w:val="both"/>
        <w:rPr>
          <w:rStyle w:val="namevopr"/>
          <w:b w:val="0"/>
          <w:bCs w:val="0"/>
          <w:color w:val="000000" w:themeColor="text1"/>
        </w:rPr>
      </w:pPr>
      <w:r w:rsidRPr="005611EC">
        <w:rPr>
          <w:color w:val="000000" w:themeColor="text1"/>
        </w:rPr>
        <w:t>10. Об утверждении положения о</w:t>
      </w:r>
      <w:r w:rsidRPr="005611EC">
        <w:rPr>
          <w:rStyle w:val="namevopr"/>
          <w:color w:val="000000" w:themeColor="text1"/>
        </w:rPr>
        <w:t xml:space="preserve"> </w:t>
      </w:r>
      <w:r w:rsidRPr="00972905">
        <w:rPr>
          <w:rStyle w:val="namevopr"/>
          <w:b w:val="0"/>
          <w:bCs w:val="0"/>
          <w:color w:val="000000" w:themeColor="text1"/>
        </w:rPr>
        <w:t>порядке учета аффилированных лиц открытого акционерного общества</w:t>
      </w:r>
      <w:r w:rsidRPr="005611EC">
        <w:rPr>
          <w:rStyle w:val="namevopr"/>
          <w:color w:val="000000" w:themeColor="text1"/>
        </w:rPr>
        <w:t xml:space="preserve"> </w:t>
      </w:r>
      <w:r w:rsidRPr="005611EC">
        <w:rPr>
          <w:color w:val="000000" w:themeColor="text1"/>
        </w:rPr>
        <w:t>«Ивацевичдрев» и</w:t>
      </w:r>
      <w:r w:rsidRPr="005611EC">
        <w:rPr>
          <w:rStyle w:val="namevopr"/>
          <w:color w:val="000000" w:themeColor="text1"/>
        </w:rPr>
        <w:t xml:space="preserve"> </w:t>
      </w:r>
      <w:r w:rsidRPr="00972905">
        <w:rPr>
          <w:rStyle w:val="namevopr"/>
          <w:b w:val="0"/>
          <w:bCs w:val="0"/>
          <w:color w:val="000000" w:themeColor="text1"/>
        </w:rPr>
        <w:t>согласования сделок, в совершении которых имеется заинтересованность аффилированных лиц.</w:t>
      </w:r>
    </w:p>
    <w:p w14:paraId="3162B698" w14:textId="77777777" w:rsidR="00101FA9" w:rsidRPr="00972905" w:rsidRDefault="00101FA9" w:rsidP="00101FA9">
      <w:pPr>
        <w:pStyle w:val="a3"/>
        <w:spacing w:before="0" w:beforeAutospacing="0" w:after="0" w:afterAutospacing="0"/>
        <w:ind w:firstLine="709"/>
        <w:jc w:val="both"/>
        <w:rPr>
          <w:rStyle w:val="namevopr"/>
          <w:b w:val="0"/>
          <w:bCs w:val="0"/>
          <w:color w:val="000000" w:themeColor="text1"/>
        </w:rPr>
      </w:pPr>
      <w:r w:rsidRPr="00972905">
        <w:rPr>
          <w:rStyle w:val="namevopr"/>
          <w:b w:val="0"/>
          <w:bCs w:val="0"/>
          <w:color w:val="000000" w:themeColor="text1"/>
        </w:rPr>
        <w:t>11. Об аннулировании акций, находящихся на балансе ОАО «Ивацевичдрев» и об изменении размера уставного фонда ОАО «Ивацевичдрев».</w:t>
      </w:r>
    </w:p>
    <w:p w14:paraId="3303A270" w14:textId="77777777" w:rsidR="00101FA9" w:rsidRPr="00972905" w:rsidRDefault="00101FA9" w:rsidP="00101FA9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972905">
        <w:rPr>
          <w:rStyle w:val="namevopr"/>
          <w:b w:val="0"/>
          <w:bCs w:val="0"/>
          <w:color w:val="000000" w:themeColor="text1"/>
        </w:rPr>
        <w:t>12. О внесении изменения в устав ОАО «Ивацевичдрев».</w:t>
      </w:r>
    </w:p>
    <w:p w14:paraId="2D7B6586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 xml:space="preserve">Регистрация участников собрания проводится 31 марта 2022 года с 10.00 до 11.00 по месту проведения собрания. При регистрации акционеры представляют паспорт. Представители акционеров, кроме паспорта, должны иметь доверенность, заверенную в установленном порядке. Список для регистрации участников собрания будет составлен по состоянию на 10 марта 2022 года. С проектами решений собрания и другими материалами акционерам можно ознакомиться в рабочие дни (понедельник-пятница) начиная с 11-го по </w:t>
      </w:r>
      <w:r w:rsidRPr="005611EC">
        <w:rPr>
          <w:color w:val="000000" w:themeColor="text1"/>
          <w:sz w:val="24"/>
          <w:szCs w:val="24"/>
        </w:rPr>
        <w:br/>
        <w:t>30-ое марта, 31-го марта 2022 с 10.00 до 11.00 по месту проведения собрания, в приемной ОАО «Ивацевичдрев» по адресу: г. Ивацевичи, ул. Загородная, 2.</w:t>
      </w:r>
    </w:p>
    <w:p w14:paraId="71F2A06A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8.Текст уведомления разместить на сайте организации www.idrev.by.</w:t>
      </w:r>
    </w:p>
    <w:p w14:paraId="04010171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Проекты решений по вопросам повестки дня очередного общего собрания акционеров рассмотреть на наблюдательном совете 10 марта 2022 года.</w:t>
      </w:r>
    </w:p>
    <w:p w14:paraId="35A0F423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 xml:space="preserve">9. Утвердить перечень материалов, представляемых акционерам для ознакомления: </w:t>
      </w:r>
    </w:p>
    <w:p w14:paraId="7AC2C35E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информация о деятельности Общества за отчетный год; годовая бухгалтерская (финансовая) отчетность за 2021 год; распределение прибыли Общества за 2021 год; проект решения собрания, вносимый наблюдательным советом.</w:t>
      </w:r>
    </w:p>
    <w:p w14:paraId="1CCDF97E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10. Генеральному директору ОАО «Ивацевичдрев» издать приказ по персональному составу группы регистрации участников общего собрания с проведением их инструктажа.</w:t>
      </w:r>
    </w:p>
    <w:p w14:paraId="24E9127E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Рекомендовать собранию утвердить счетную комиссию в количестве 3 человек, в том числе:</w:t>
      </w:r>
    </w:p>
    <w:p w14:paraId="1C773CB3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Цимбалист Екатерина Николаевна – председатель комиссии;</w:t>
      </w:r>
    </w:p>
    <w:p w14:paraId="25605919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 w:rsidRPr="005611EC">
        <w:rPr>
          <w:color w:val="000000" w:themeColor="text1"/>
          <w:sz w:val="24"/>
          <w:szCs w:val="24"/>
        </w:rPr>
        <w:t>Марценюк</w:t>
      </w:r>
      <w:proofErr w:type="spellEnd"/>
      <w:r w:rsidRPr="005611EC">
        <w:rPr>
          <w:color w:val="000000" w:themeColor="text1"/>
          <w:sz w:val="24"/>
          <w:szCs w:val="24"/>
        </w:rPr>
        <w:t xml:space="preserve"> Светлана Николаевна – секретарь комиссии;</w:t>
      </w:r>
    </w:p>
    <w:p w14:paraId="7C46E527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Гончаренко Инга Александровна – член комиссии;</w:t>
      </w:r>
    </w:p>
    <w:p w14:paraId="46D1F78A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t>Рекомендовать собранию назначить председателем собрания – Ильницкого А.Ю., секретарем собрания – Бурдюк О.В.</w:t>
      </w:r>
    </w:p>
    <w:p w14:paraId="0012320B" w14:textId="77777777" w:rsidR="00101FA9" w:rsidRPr="005611EC" w:rsidRDefault="00101FA9" w:rsidP="00101FA9">
      <w:pPr>
        <w:ind w:firstLine="709"/>
        <w:jc w:val="both"/>
        <w:rPr>
          <w:color w:val="000000" w:themeColor="text1"/>
          <w:sz w:val="24"/>
          <w:szCs w:val="24"/>
        </w:rPr>
      </w:pPr>
      <w:r w:rsidRPr="005611EC">
        <w:rPr>
          <w:color w:val="000000" w:themeColor="text1"/>
          <w:sz w:val="24"/>
          <w:szCs w:val="24"/>
        </w:rPr>
        <w:lastRenderedPageBreak/>
        <w:t>Поручить председателю наблюдательного совета Пшенному Александру Александровичу открыть собрание и внести предложения собранию по количественному составу счетной комиссии, кандидатурам членов счетной комиссии (председателя счетной комиссии, секретаря), председателя и секретаря собрания, а также по другим вопросам ведения собрания.</w:t>
      </w:r>
    </w:p>
    <w:p w14:paraId="2F42E073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EC"/>
    <w:rsid w:val="00101FA9"/>
    <w:rsid w:val="006C0B77"/>
    <w:rsid w:val="008242FF"/>
    <w:rsid w:val="00870751"/>
    <w:rsid w:val="00922C48"/>
    <w:rsid w:val="00972905"/>
    <w:rsid w:val="00A804E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C3AD3-3925-48D6-B4B0-0E124435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1FA9"/>
    <w:pPr>
      <w:spacing w:before="100" w:beforeAutospacing="1" w:after="100" w:afterAutospacing="1"/>
    </w:pPr>
    <w:rPr>
      <w:sz w:val="24"/>
      <w:szCs w:val="24"/>
    </w:rPr>
  </w:style>
  <w:style w:type="character" w:customStyle="1" w:styleId="namevopr">
    <w:name w:val="name_vopr"/>
    <w:rsid w:val="00101FA9"/>
    <w:rPr>
      <w:b/>
      <w:bCs/>
      <w:color w:val="0000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Юр.Группа- Пивоварчик Е.В.</dc:creator>
  <cp:keywords/>
  <dc:description/>
  <cp:lastModifiedBy>Юр.Группа- Пивоварчик Е.В.</cp:lastModifiedBy>
  <cp:revision>3</cp:revision>
  <dcterms:created xsi:type="dcterms:W3CDTF">2022-03-11T07:39:00Z</dcterms:created>
  <dcterms:modified xsi:type="dcterms:W3CDTF">2022-03-11T07:40:00Z</dcterms:modified>
</cp:coreProperties>
</file>